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1" w:rsidRDefault="009338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801" w:rsidRDefault="00933801">
      <w:pPr>
        <w:pStyle w:val="ConsPlusNormal"/>
        <w:outlineLvl w:val="0"/>
      </w:pPr>
    </w:p>
    <w:p w:rsidR="00933801" w:rsidRDefault="00933801">
      <w:pPr>
        <w:pStyle w:val="ConsPlusTitle"/>
        <w:jc w:val="center"/>
        <w:outlineLvl w:val="0"/>
      </w:pPr>
      <w:r>
        <w:t>КОМИТЕТ ЖИЛИЩНО-КОММУНАЛЬНОГО ХОЗЯЙСТВА И ТЭК</w:t>
      </w:r>
    </w:p>
    <w:p w:rsidR="00933801" w:rsidRDefault="00933801">
      <w:pPr>
        <w:pStyle w:val="ConsPlusTitle"/>
        <w:jc w:val="center"/>
      </w:pPr>
      <w:r>
        <w:t>КУРСКОЙ ОБЛАСТИ</w:t>
      </w:r>
    </w:p>
    <w:p w:rsidR="00933801" w:rsidRDefault="00933801">
      <w:pPr>
        <w:pStyle w:val="ConsPlusTitle"/>
        <w:jc w:val="center"/>
      </w:pPr>
    </w:p>
    <w:p w:rsidR="00933801" w:rsidRDefault="00933801">
      <w:pPr>
        <w:pStyle w:val="ConsPlusTitle"/>
        <w:jc w:val="center"/>
      </w:pPr>
      <w:r>
        <w:t>ПРИКАЗ</w:t>
      </w:r>
    </w:p>
    <w:p w:rsidR="00933801" w:rsidRDefault="00933801">
      <w:pPr>
        <w:pStyle w:val="ConsPlusTitle"/>
        <w:jc w:val="center"/>
      </w:pPr>
      <w:r>
        <w:t>от 12 апреля 2018 г. N 63</w:t>
      </w:r>
    </w:p>
    <w:p w:rsidR="00933801" w:rsidRDefault="00933801">
      <w:pPr>
        <w:pStyle w:val="ConsPlusNormal"/>
        <w:ind w:firstLine="540"/>
        <w:jc w:val="both"/>
      </w:pPr>
    </w:p>
    <w:p w:rsidR="00933801" w:rsidRDefault="00933801">
      <w:pPr>
        <w:pStyle w:val="ConsPlusNormal"/>
        <w:ind w:firstLine="540"/>
        <w:jc w:val="both"/>
      </w:pPr>
      <w:r>
        <w:t xml:space="preserve">На основании Предписания Государственной жилищной инспекции Курской области от 15.12.2017 N 4776 и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27.03.2012 N 158-пг "Об уполномоченном органе по утверждению нормативов потребления коммунальных услуг" приказываю:</w:t>
      </w:r>
    </w:p>
    <w:p w:rsidR="00933801" w:rsidRDefault="00933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801" w:rsidRDefault="009338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3801" w:rsidRDefault="0093380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комитета ЖКХ и ТЭК Курской области от 16.05.2017 </w:t>
            </w:r>
            <w:hyperlink r:id="rId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 (в редакции от 20.07.2017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) одновременно был признан утратившим силу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жилищно-коммунального хозяйства и ТЭК Курской области от 12.04.2018 N 62.</w:t>
            </w:r>
          </w:p>
          <w:p w:rsidR="00933801" w:rsidRDefault="0093380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комитета ЖКХ и ТЭК Курской области от 20.08.2012 </w:t>
            </w:r>
            <w:hyperlink r:id="rId9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 (в редакции приказов комитета </w:t>
            </w:r>
            <w:hyperlink r:id="rId1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 от 15.10.2012,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 от 19.11.2012 и </w:t>
            </w:r>
            <w:hyperlink r:id="rId1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 от 20.05.2013) ранее был признан утратившим силу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жилищно-коммунального хозяйства и ТЭК Курской области от 16.05.2017 N 60.</w:t>
            </w:r>
          </w:p>
        </w:tc>
      </w:tr>
    </w:tbl>
    <w:p w:rsidR="00933801" w:rsidRDefault="00933801">
      <w:pPr>
        <w:pStyle w:val="ConsPlusNormal"/>
        <w:spacing w:before="280"/>
        <w:ind w:firstLine="540"/>
        <w:jc w:val="both"/>
      </w:pPr>
      <w:r>
        <w:t xml:space="preserve">1. Признать утратившими силу с 01.05.2018 приказы комитета ЖКХ и ТЭК Курской области от 16.05.2017 </w:t>
      </w:r>
      <w:hyperlink r:id="rId14" w:history="1">
        <w:r>
          <w:rPr>
            <w:color w:val="0000FF"/>
          </w:rPr>
          <w:t>N 60</w:t>
        </w:r>
      </w:hyperlink>
      <w:r>
        <w:t xml:space="preserve"> (в редакции от 20.07.2017 </w:t>
      </w:r>
      <w:hyperlink r:id="rId15" w:history="1">
        <w:r>
          <w:rPr>
            <w:color w:val="0000FF"/>
          </w:rPr>
          <w:t>N 89</w:t>
        </w:r>
      </w:hyperlink>
      <w:r>
        <w:t xml:space="preserve">); от 20.08.12 </w:t>
      </w:r>
      <w:hyperlink r:id="rId16" w:history="1">
        <w:r>
          <w:rPr>
            <w:color w:val="0000FF"/>
          </w:rPr>
          <w:t>N 64</w:t>
        </w:r>
      </w:hyperlink>
      <w:r>
        <w:t xml:space="preserve"> (в редакции приказов комитета </w:t>
      </w:r>
      <w:hyperlink r:id="rId17" w:history="1">
        <w:r>
          <w:rPr>
            <w:color w:val="0000FF"/>
          </w:rPr>
          <w:t>N 79</w:t>
        </w:r>
      </w:hyperlink>
      <w:r>
        <w:t xml:space="preserve"> от 15.10.12, </w:t>
      </w:r>
      <w:hyperlink r:id="rId18" w:history="1">
        <w:r>
          <w:rPr>
            <w:color w:val="0000FF"/>
          </w:rPr>
          <w:t>N 94</w:t>
        </w:r>
      </w:hyperlink>
      <w:r>
        <w:t xml:space="preserve"> от 19.11.12 и </w:t>
      </w:r>
      <w:hyperlink r:id="rId19" w:history="1">
        <w:r>
          <w:rPr>
            <w:color w:val="0000FF"/>
          </w:rPr>
          <w:t>N 47</w:t>
        </w:r>
      </w:hyperlink>
      <w:r>
        <w:t xml:space="preserve"> от 20.05.13).</w:t>
      </w:r>
    </w:p>
    <w:p w:rsidR="00933801" w:rsidRDefault="00933801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01.05.2018 на территории Курской области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и горячему водоснабжению в жилых помещениях, отведению сточных вод в жилых помещениях, определенные с помощью аналогового метода, согласно приложению к настоящему приказу.</w:t>
      </w:r>
    </w:p>
    <w:p w:rsidR="00933801" w:rsidRDefault="00933801">
      <w:pPr>
        <w:pStyle w:val="ConsPlusNormal"/>
        <w:spacing w:before="220"/>
        <w:ind w:firstLine="540"/>
        <w:jc w:val="both"/>
      </w:pPr>
      <w:r>
        <w:t>3. Приказ подлежит официальному опубликованию в 10-дневный срок со дня его подписания.</w:t>
      </w: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  <w:r>
        <w:t>Председатель комитета</w:t>
      </w:r>
    </w:p>
    <w:p w:rsidR="00933801" w:rsidRDefault="00933801">
      <w:pPr>
        <w:pStyle w:val="ConsPlusNormal"/>
        <w:jc w:val="right"/>
      </w:pPr>
      <w:r>
        <w:t>С.А.ЯКОВЧЕНКО</w:t>
      </w: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  <w:outlineLvl w:val="0"/>
      </w:pPr>
      <w:r>
        <w:t>Приложение N 1</w:t>
      </w:r>
    </w:p>
    <w:p w:rsidR="00933801" w:rsidRDefault="00933801">
      <w:pPr>
        <w:pStyle w:val="ConsPlusNormal"/>
        <w:jc w:val="right"/>
      </w:pPr>
    </w:p>
    <w:p w:rsidR="00933801" w:rsidRDefault="00933801">
      <w:pPr>
        <w:pStyle w:val="ConsPlusNormal"/>
        <w:jc w:val="right"/>
      </w:pPr>
      <w:r>
        <w:t>Утверждены</w:t>
      </w:r>
    </w:p>
    <w:p w:rsidR="00933801" w:rsidRDefault="00933801">
      <w:pPr>
        <w:pStyle w:val="ConsPlusNormal"/>
        <w:jc w:val="right"/>
      </w:pPr>
      <w:r>
        <w:t>приказом</w:t>
      </w:r>
    </w:p>
    <w:p w:rsidR="00933801" w:rsidRDefault="00933801">
      <w:pPr>
        <w:pStyle w:val="ConsPlusNormal"/>
        <w:jc w:val="right"/>
      </w:pPr>
      <w:r>
        <w:t>комитета ЖКХ и ТЭК Курской области</w:t>
      </w:r>
    </w:p>
    <w:p w:rsidR="00933801" w:rsidRDefault="00933801">
      <w:pPr>
        <w:pStyle w:val="ConsPlusNormal"/>
        <w:jc w:val="right"/>
      </w:pPr>
      <w:r>
        <w:t>от 12 апреля 2018 г. N 63</w:t>
      </w:r>
    </w:p>
    <w:p w:rsidR="00933801" w:rsidRDefault="00933801">
      <w:pPr>
        <w:pStyle w:val="ConsPlusNormal"/>
        <w:ind w:firstLine="540"/>
        <w:jc w:val="both"/>
      </w:pPr>
    </w:p>
    <w:p w:rsidR="00933801" w:rsidRDefault="00933801">
      <w:pPr>
        <w:pStyle w:val="ConsPlusTitle"/>
        <w:jc w:val="center"/>
      </w:pPr>
      <w:bookmarkStart w:id="0" w:name="P29"/>
      <w:bookmarkEnd w:id="0"/>
      <w:r>
        <w:t>НОРМАТИВЫ</w:t>
      </w:r>
    </w:p>
    <w:p w:rsidR="00933801" w:rsidRDefault="00933801">
      <w:pPr>
        <w:pStyle w:val="ConsPlusTitle"/>
        <w:jc w:val="center"/>
      </w:pPr>
      <w:r>
        <w:t>ПОТРЕБЛЕНИЯ КОММУНАЛЬНОЙ УСЛУГИ ПО ХОЛОДНОМУ ВОДОСНАБЖЕНИЮ И</w:t>
      </w:r>
    </w:p>
    <w:p w:rsidR="00933801" w:rsidRDefault="00933801">
      <w:pPr>
        <w:pStyle w:val="ConsPlusTitle"/>
        <w:jc w:val="center"/>
      </w:pPr>
      <w:r>
        <w:t>ГОРЯЧЕМУ ВОДОСНАБЖЕНИЮ В ЖИЛЫХ ПОМЕЩЕНИЯХ</w:t>
      </w:r>
    </w:p>
    <w:p w:rsidR="00933801" w:rsidRDefault="00933801">
      <w:pPr>
        <w:pStyle w:val="ConsPlusTitle"/>
        <w:jc w:val="center"/>
      </w:pPr>
      <w:r>
        <w:t xml:space="preserve">(NX </w:t>
      </w:r>
      <w:proofErr w:type="gramStart"/>
      <w:r>
        <w:t>И</w:t>
      </w:r>
      <w:proofErr w:type="gramEnd"/>
      <w:r>
        <w:t xml:space="preserve"> Nr, М3 НА 1 ЧЕЛОВЕКА), ОТВЕДЕНИЮ СТОЧНЫХ ВОД</w:t>
      </w:r>
    </w:p>
    <w:p w:rsidR="00933801" w:rsidRDefault="00933801">
      <w:pPr>
        <w:pStyle w:val="ConsPlusTitle"/>
        <w:jc w:val="center"/>
      </w:pPr>
      <w:r>
        <w:t>В ЖИЛЫХ ПОМЕЩЕНИЯХ (Nk, М3 НА 1 ЧЕЛОВЕКА)</w:t>
      </w:r>
    </w:p>
    <w:p w:rsidR="00933801" w:rsidRDefault="009338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31"/>
        <w:gridCol w:w="1181"/>
        <w:gridCol w:w="1306"/>
        <w:gridCol w:w="1361"/>
      </w:tblGrid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153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18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Холодная вода</w:t>
            </w:r>
          </w:p>
        </w:tc>
        <w:tc>
          <w:tcPr>
            <w:tcW w:w="1306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36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Отведение сточных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Merge/>
          </w:tcPr>
          <w:p w:rsidR="00933801" w:rsidRDefault="00933801"/>
        </w:tc>
        <w:tc>
          <w:tcPr>
            <w:tcW w:w="118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x</w:t>
            </w:r>
          </w:p>
        </w:tc>
        <w:tc>
          <w:tcPr>
            <w:tcW w:w="1306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r</w:t>
            </w:r>
          </w:p>
        </w:tc>
        <w:tc>
          <w:tcPr>
            <w:tcW w:w="136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k</w:t>
            </w:r>
          </w:p>
        </w:tc>
      </w:tr>
      <w:tr w:rsidR="00933801">
        <w:tc>
          <w:tcPr>
            <w:tcW w:w="680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6</w:t>
            </w:r>
          </w:p>
        </w:tc>
      </w:tr>
      <w:tr w:rsidR="00933801">
        <w:tc>
          <w:tcPr>
            <w:tcW w:w="680" w:type="dxa"/>
            <w:vAlign w:val="center"/>
          </w:tcPr>
          <w:p w:rsidR="00933801" w:rsidRDefault="0093380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27" w:type="dxa"/>
            <w:gridSpan w:val="5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длиной 1650 - 1700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10,15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длиной 1500 - 1550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9,95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сидячими длиной 1200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9,58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Align w:val="center"/>
          </w:tcPr>
          <w:p w:rsidR="00933801" w:rsidRDefault="0093380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27" w:type="dxa"/>
            <w:gridSpan w:val="5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 или местной канализацией, оборудованные унитазами, раковинами, мойками</w:t>
            </w:r>
          </w:p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длиной 1650 - 1700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9,0/0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длиной 1500 - 1550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8,86/0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 xml:space="preserve">ваннами сидячими длиной </w:t>
            </w:r>
            <w:r>
              <w:lastRenderedPageBreak/>
              <w:t>1200 мм с душем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8,79/0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ваннами без душа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8,66/0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Merge w:val="restart"/>
          </w:tcPr>
          <w:p w:rsidR="00933801" w:rsidRDefault="00933801">
            <w:pPr>
              <w:pStyle w:val="ConsPlusNormal"/>
              <w:jc w:val="center"/>
            </w:pPr>
            <w:r>
              <w:t>душем (душевой кабиной)</w:t>
            </w:r>
          </w:p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 до 5</w:t>
            </w:r>
          </w:p>
        </w:tc>
        <w:tc>
          <w:tcPr>
            <w:tcW w:w="118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306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33801" w:rsidRDefault="00933801">
            <w:pPr>
              <w:pStyle w:val="ConsPlusNormal"/>
              <w:jc w:val="center"/>
            </w:pPr>
            <w:r>
              <w:t>9,18/0</w:t>
            </w:r>
          </w:p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6 до 9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от 10 до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  <w:tr w:rsidR="00933801">
        <w:tc>
          <w:tcPr>
            <w:tcW w:w="680" w:type="dxa"/>
            <w:vMerge/>
          </w:tcPr>
          <w:p w:rsidR="00933801" w:rsidRDefault="00933801"/>
        </w:tc>
        <w:tc>
          <w:tcPr>
            <w:tcW w:w="2948" w:type="dxa"/>
            <w:vMerge/>
          </w:tcPr>
          <w:p w:rsidR="00933801" w:rsidRDefault="00933801"/>
        </w:tc>
        <w:tc>
          <w:tcPr>
            <w:tcW w:w="1531" w:type="dxa"/>
            <w:vAlign w:val="center"/>
          </w:tcPr>
          <w:p w:rsidR="00933801" w:rsidRDefault="00933801">
            <w:pPr>
              <w:pStyle w:val="ConsPlusNormal"/>
            </w:pPr>
            <w:r>
              <w:t>более 16</w:t>
            </w:r>
          </w:p>
        </w:tc>
        <w:tc>
          <w:tcPr>
            <w:tcW w:w="1181" w:type="dxa"/>
            <w:vMerge/>
          </w:tcPr>
          <w:p w:rsidR="00933801" w:rsidRDefault="00933801"/>
        </w:tc>
        <w:tc>
          <w:tcPr>
            <w:tcW w:w="1306" w:type="dxa"/>
            <w:vMerge/>
          </w:tcPr>
          <w:p w:rsidR="00933801" w:rsidRDefault="00933801"/>
        </w:tc>
        <w:tc>
          <w:tcPr>
            <w:tcW w:w="1361" w:type="dxa"/>
            <w:vMerge/>
          </w:tcPr>
          <w:p w:rsidR="00933801" w:rsidRDefault="00933801"/>
        </w:tc>
      </w:tr>
    </w:tbl>
    <w:p w:rsidR="00933801" w:rsidRDefault="00933801">
      <w:pPr>
        <w:pStyle w:val="ConsPlusNormal"/>
        <w:ind w:firstLine="540"/>
        <w:jc w:val="both"/>
      </w:pPr>
    </w:p>
    <w:p w:rsidR="00933801" w:rsidRDefault="00933801">
      <w:pPr>
        <w:pStyle w:val="ConsPlusNormal"/>
        <w:ind w:firstLine="540"/>
        <w:jc w:val="both"/>
      </w:pPr>
      <w:r>
        <w:t>Примечание.</w:t>
      </w:r>
    </w:p>
    <w:p w:rsidR="00933801" w:rsidRDefault="00933801">
      <w:pPr>
        <w:pStyle w:val="ConsPlusNormal"/>
        <w:spacing w:before="220"/>
        <w:ind w:firstLine="540"/>
        <w:jc w:val="both"/>
      </w:pPr>
      <w:r>
        <w:t>1. В числителе указан норматив для централизованной системы водоотведения; в знаменателе - для местной канализации.</w:t>
      </w:r>
    </w:p>
    <w:p w:rsidR="00933801" w:rsidRDefault="00933801">
      <w:pPr>
        <w:pStyle w:val="ConsPlusNormal"/>
        <w:ind w:firstLine="540"/>
        <w:jc w:val="both"/>
      </w:pPr>
    </w:p>
    <w:p w:rsidR="00933801" w:rsidRDefault="00933801">
      <w:pPr>
        <w:pStyle w:val="ConsPlusNormal"/>
        <w:ind w:firstLine="540"/>
        <w:jc w:val="both"/>
      </w:pPr>
    </w:p>
    <w:p w:rsidR="00933801" w:rsidRDefault="00933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68C" w:rsidRDefault="00F6168C">
      <w:bookmarkStart w:id="1" w:name="_GoBack"/>
      <w:bookmarkEnd w:id="1"/>
    </w:p>
    <w:sectPr w:rsidR="00F6168C" w:rsidSect="0073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1"/>
    <w:rsid w:val="00933801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71A2-B033-4C1F-8575-5F7EB85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3BF0C6045C5B5DC9561EDEADC5300FE4E0FE07AFE4ECE04E1EBDB7ECF4CBBCB9D34D02J" TargetMode="External"/><Relationship Id="rId13" Type="http://schemas.openxmlformats.org/officeDocument/2006/relationships/hyperlink" Target="consultantplus://offline/ref=18CDBD4E48DDE060849E3BF0C6045C5B5DC9561EDFA8C4390FE4E0FE07AFE4ECE04E1EBDB7ECF4CBBCBDD64D04J" TargetMode="External"/><Relationship Id="rId18" Type="http://schemas.openxmlformats.org/officeDocument/2006/relationships/hyperlink" Target="consultantplus://offline/ref=18CDBD4E48DDE060849E3BF0C6045C5B5DC9561EDAABCE390DE4E0FE07AFE4EC4E0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CDBD4E48DDE060849E3BF0C6045C5B5DC9561EDFA8C63C0FE4E0FE07AFE4EC4E00J" TargetMode="External"/><Relationship Id="rId12" Type="http://schemas.openxmlformats.org/officeDocument/2006/relationships/hyperlink" Target="consultantplus://offline/ref=18CDBD4E48DDE060849E3BF0C6045C5B5DC9561EDAA5C03006E4E0FE07AFE4EC4E00J" TargetMode="External"/><Relationship Id="rId17" Type="http://schemas.openxmlformats.org/officeDocument/2006/relationships/hyperlink" Target="consultantplus://offline/ref=18CDBD4E48DDE060849E3BF0C6045C5B5DC9561EDAABC13007E4E0FE07AFE4EC4E0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DBD4E48DDE060849E3BF0C6045C5B5DC9561EDFACCE3B0CE4E0FE07AFE4EC4E0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DBD4E48DDE060849E3BF0C6045C5B5DC9561EDFA8C4390FE4E0FE07AFE4EC4E00J" TargetMode="External"/><Relationship Id="rId11" Type="http://schemas.openxmlformats.org/officeDocument/2006/relationships/hyperlink" Target="consultantplus://offline/ref=18CDBD4E48DDE060849E3BF0C6045C5B5DC9561EDAABCE390DE4E0FE07AFE4EC4E00J" TargetMode="External"/><Relationship Id="rId5" Type="http://schemas.openxmlformats.org/officeDocument/2006/relationships/hyperlink" Target="consultantplus://offline/ref=18CDBD4E48DDE060849E3BF0C6045C5B5DC9561EDFACC43E0AE4E0FE07AFE4EC4E00J" TargetMode="External"/><Relationship Id="rId15" Type="http://schemas.openxmlformats.org/officeDocument/2006/relationships/hyperlink" Target="consultantplus://offline/ref=18CDBD4E48DDE060849E3BF0C6045C5B5DC9561EDFA8C63C0FE4E0FE07AFE4EC4E00J" TargetMode="External"/><Relationship Id="rId10" Type="http://schemas.openxmlformats.org/officeDocument/2006/relationships/hyperlink" Target="consultantplus://offline/ref=18CDBD4E48DDE060849E3BF0C6045C5B5DC9561EDAABC13007E4E0FE07AFE4EC4E00J" TargetMode="External"/><Relationship Id="rId19" Type="http://schemas.openxmlformats.org/officeDocument/2006/relationships/hyperlink" Target="consultantplus://offline/ref=18CDBD4E48DDE060849E3BF0C6045C5B5DC9561EDAA5C03006E4E0FE07AFE4EC4E0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CDBD4E48DDE060849E3BF0C6045C5B5DC9561EDFACCE3B0CE4E0FE07AFE4EC4E00J" TargetMode="External"/><Relationship Id="rId14" Type="http://schemas.openxmlformats.org/officeDocument/2006/relationships/hyperlink" Target="consultantplus://offline/ref=18CDBD4E48DDE060849E3BF0C6045C5B5DC9561EDFA8C4390FE4E0FE07AFE4EC4E0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>diakov.net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2018-05-14T09:52:00Z</dcterms:created>
  <dcterms:modified xsi:type="dcterms:W3CDTF">2018-05-14T09:53:00Z</dcterms:modified>
</cp:coreProperties>
</file>